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4BDD" w14:textId="77777777" w:rsidR="00D32748" w:rsidRDefault="00D32748" w:rsidP="006F2C52">
      <w:pPr>
        <w:spacing w:line="276" w:lineRule="auto"/>
        <w:jc w:val="center"/>
        <w:rPr>
          <w:color w:val="000000"/>
          <w:sz w:val="28"/>
          <w:szCs w:val="28"/>
        </w:rPr>
      </w:pPr>
      <w:bookmarkStart w:id="0" w:name="_GoBack"/>
      <w:bookmarkEnd w:id="0"/>
    </w:p>
    <w:p w14:paraId="49334F67" w14:textId="77777777" w:rsidR="00D32748" w:rsidRPr="00151F5E" w:rsidRDefault="00D32748" w:rsidP="00D32748">
      <w:pPr>
        <w:jc w:val="center"/>
        <w:textAlignment w:val="baseline"/>
        <w:rPr>
          <w:b/>
          <w:bCs/>
          <w:sz w:val="28"/>
          <w:szCs w:val="28"/>
        </w:rPr>
      </w:pPr>
      <w:r w:rsidRPr="00151F5E">
        <w:rPr>
          <w:b/>
          <w:bCs/>
          <w:sz w:val="28"/>
          <w:szCs w:val="28"/>
        </w:rPr>
        <w:t xml:space="preserve">UREDBA PREDSEDNIKA VLADE z dne </w:t>
      </w:r>
      <w:r>
        <w:rPr>
          <w:b/>
          <w:bCs/>
          <w:sz w:val="28"/>
          <w:szCs w:val="28"/>
        </w:rPr>
        <w:t>9</w:t>
      </w:r>
      <w:r w:rsidRPr="00151F5E">
        <w:rPr>
          <w:b/>
          <w:bCs/>
          <w:sz w:val="28"/>
          <w:szCs w:val="28"/>
        </w:rPr>
        <w:t>. 3. 2020</w:t>
      </w:r>
    </w:p>
    <w:p w14:paraId="5079EE78" w14:textId="77777777" w:rsidR="00D32748" w:rsidRDefault="00D32748" w:rsidP="00D3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151F5E">
        <w:rPr>
          <w:b/>
          <w:bCs/>
          <w:sz w:val="28"/>
          <w:szCs w:val="28"/>
        </w:rPr>
        <w:t xml:space="preserve">Dodatne določbe za izvajanje Uredbe z zakonsko močjo št. 6 z dne 23. 2. 2020 </w:t>
      </w:r>
    </w:p>
    <w:p w14:paraId="70BE5971" w14:textId="77777777" w:rsidR="00D32748" w:rsidRDefault="00D32748" w:rsidP="00D3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151F5E">
        <w:rPr>
          <w:b/>
          <w:bCs/>
          <w:sz w:val="28"/>
          <w:szCs w:val="28"/>
        </w:rPr>
        <w:t xml:space="preserve">o izrednih ukrepih za zajezitev in obvladovanje širjenja okužbe </w:t>
      </w:r>
    </w:p>
    <w:p w14:paraId="517A3AD0" w14:textId="77777777" w:rsidR="00D32748" w:rsidRDefault="00D32748" w:rsidP="00D3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151F5E">
        <w:rPr>
          <w:b/>
          <w:bCs/>
          <w:sz w:val="28"/>
          <w:szCs w:val="28"/>
        </w:rPr>
        <w:t xml:space="preserve">s </w:t>
      </w:r>
      <w:proofErr w:type="spellStart"/>
      <w:r w:rsidRPr="00151F5E">
        <w:rPr>
          <w:b/>
          <w:bCs/>
          <w:sz w:val="28"/>
          <w:szCs w:val="28"/>
        </w:rPr>
        <w:t>koronavirusom</w:t>
      </w:r>
      <w:proofErr w:type="spellEnd"/>
      <w:r w:rsidRPr="00151F5E">
        <w:rPr>
          <w:b/>
          <w:bCs/>
          <w:sz w:val="28"/>
          <w:szCs w:val="28"/>
        </w:rPr>
        <w:t xml:space="preserve"> (COVID-19)</w:t>
      </w:r>
      <w:r>
        <w:rPr>
          <w:b/>
          <w:bCs/>
          <w:sz w:val="28"/>
          <w:szCs w:val="28"/>
        </w:rPr>
        <w:t xml:space="preserve">, </w:t>
      </w:r>
      <w:r w:rsidR="004148C1">
        <w:rPr>
          <w:b/>
          <w:bCs/>
          <w:sz w:val="28"/>
          <w:szCs w:val="28"/>
        </w:rPr>
        <w:t>ki veljajo</w:t>
      </w:r>
      <w:r>
        <w:rPr>
          <w:b/>
          <w:bCs/>
          <w:sz w:val="28"/>
          <w:szCs w:val="28"/>
        </w:rPr>
        <w:t xml:space="preserve"> na celotnem državnem ozemlju</w:t>
      </w:r>
      <w:r w:rsidRPr="00151F5E">
        <w:rPr>
          <w:b/>
          <w:bCs/>
          <w:sz w:val="28"/>
          <w:szCs w:val="28"/>
        </w:rPr>
        <w:t xml:space="preserve">. </w:t>
      </w:r>
    </w:p>
    <w:p w14:paraId="592F13A7" w14:textId="77777777" w:rsidR="00D32748" w:rsidRPr="00151F5E" w:rsidRDefault="00D32748" w:rsidP="00D3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151F5E">
        <w:rPr>
          <w:b/>
          <w:bCs/>
          <w:sz w:val="28"/>
          <w:szCs w:val="28"/>
        </w:rPr>
        <w:t>(20A015</w:t>
      </w:r>
      <w:r>
        <w:rPr>
          <w:b/>
          <w:bCs/>
          <w:sz w:val="28"/>
          <w:szCs w:val="28"/>
        </w:rPr>
        <w:t>58</w:t>
      </w:r>
      <w:r w:rsidRPr="00151F5E">
        <w:rPr>
          <w:b/>
          <w:bCs/>
          <w:sz w:val="28"/>
          <w:szCs w:val="28"/>
        </w:rPr>
        <w:t>)</w:t>
      </w:r>
    </w:p>
    <w:p w14:paraId="7E11E28D" w14:textId="77777777" w:rsidR="00D32748" w:rsidRPr="00151F5E" w:rsidRDefault="00D32748" w:rsidP="00D3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8"/>
          <w:szCs w:val="28"/>
        </w:rPr>
      </w:pPr>
      <w:r w:rsidRPr="00151F5E">
        <w:rPr>
          <w:sz w:val="28"/>
          <w:szCs w:val="28"/>
        </w:rPr>
        <w:t>(</w:t>
      </w:r>
      <w:r w:rsidRPr="00D32748">
        <w:rPr>
          <w:i/>
          <w:iCs/>
          <w:sz w:val="28"/>
          <w:szCs w:val="28"/>
        </w:rPr>
        <w:t>UL št. 62 z dne 9. 3. 2020</w:t>
      </w:r>
      <w:r w:rsidRPr="00151F5E">
        <w:rPr>
          <w:sz w:val="28"/>
          <w:szCs w:val="28"/>
        </w:rPr>
        <w:t>)</w:t>
      </w:r>
    </w:p>
    <w:p w14:paraId="0F2D4937" w14:textId="77777777" w:rsidR="00D32748" w:rsidRDefault="00D32748" w:rsidP="006F2C52">
      <w:pPr>
        <w:spacing w:line="276" w:lineRule="auto"/>
        <w:jc w:val="center"/>
        <w:rPr>
          <w:color w:val="000000"/>
          <w:sz w:val="28"/>
          <w:szCs w:val="28"/>
        </w:rPr>
      </w:pPr>
    </w:p>
    <w:p w14:paraId="575E7E8C" w14:textId="77777777" w:rsidR="00D32748" w:rsidRDefault="00D32748" w:rsidP="006F2C52">
      <w:pPr>
        <w:spacing w:line="276" w:lineRule="auto"/>
        <w:jc w:val="center"/>
        <w:rPr>
          <w:color w:val="000000"/>
          <w:sz w:val="28"/>
          <w:szCs w:val="28"/>
        </w:rPr>
      </w:pPr>
    </w:p>
    <w:p w14:paraId="5F29AA35" w14:textId="77777777" w:rsidR="004472B6" w:rsidRPr="006F2C52" w:rsidRDefault="002B7E11" w:rsidP="006F2C52">
      <w:pPr>
        <w:spacing w:line="276" w:lineRule="auto"/>
        <w:jc w:val="center"/>
        <w:rPr>
          <w:color w:val="000000"/>
          <w:sz w:val="28"/>
          <w:szCs w:val="28"/>
        </w:rPr>
      </w:pPr>
      <w:r w:rsidRPr="006F2C52">
        <w:rPr>
          <w:color w:val="000000"/>
          <w:sz w:val="28"/>
          <w:szCs w:val="28"/>
        </w:rPr>
        <w:t>PREDSEDNIK VLADE</w:t>
      </w:r>
    </w:p>
    <w:p w14:paraId="5C739BED" w14:textId="77777777" w:rsidR="006F2C52" w:rsidRPr="006F2C52" w:rsidRDefault="006F2C52" w:rsidP="006F2C52">
      <w:pPr>
        <w:spacing w:line="276" w:lineRule="auto"/>
        <w:jc w:val="both"/>
        <w:rPr>
          <w:color w:val="000000"/>
          <w:spacing w:val="4"/>
          <w:sz w:val="28"/>
          <w:szCs w:val="28"/>
        </w:rPr>
      </w:pPr>
    </w:p>
    <w:p w14:paraId="5A31C9C8" w14:textId="77777777" w:rsidR="004472B6" w:rsidRPr="006F2C52" w:rsidRDefault="002B7E11" w:rsidP="006F2C52">
      <w:pPr>
        <w:spacing w:line="276" w:lineRule="auto"/>
        <w:ind w:firstLine="284"/>
        <w:jc w:val="both"/>
        <w:rPr>
          <w:color w:val="000000"/>
          <w:spacing w:val="2"/>
          <w:sz w:val="28"/>
          <w:szCs w:val="28"/>
        </w:rPr>
      </w:pPr>
      <w:r w:rsidRPr="006F2C52">
        <w:rPr>
          <w:color w:val="000000"/>
          <w:sz w:val="28"/>
          <w:szCs w:val="28"/>
        </w:rPr>
        <w:t>ob upoštevanju Zakona št. 400 z dne 23. 8. 1988;</w:t>
      </w:r>
    </w:p>
    <w:p w14:paraId="4316F312" w14:textId="77777777" w:rsidR="004472B6" w:rsidRPr="006F2C52" w:rsidRDefault="002B7E11" w:rsidP="006F2C52">
      <w:pPr>
        <w:spacing w:line="276" w:lineRule="auto"/>
        <w:ind w:firstLine="284"/>
        <w:jc w:val="both"/>
        <w:rPr>
          <w:color w:val="000000"/>
          <w:spacing w:val="1"/>
          <w:sz w:val="28"/>
          <w:szCs w:val="28"/>
        </w:rPr>
      </w:pPr>
      <w:r w:rsidRPr="006F2C52">
        <w:rPr>
          <w:color w:val="000000"/>
          <w:sz w:val="28"/>
          <w:szCs w:val="28"/>
        </w:rPr>
        <w:t xml:space="preserve">ob upoštevanju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in zlasti 3. člena;</w:t>
      </w:r>
    </w:p>
    <w:p w14:paraId="6277C537" w14:textId="77777777" w:rsidR="004472B6" w:rsidRPr="006F2C52" w:rsidRDefault="002B7E11" w:rsidP="006F2C52">
      <w:pPr>
        <w:spacing w:line="276" w:lineRule="auto"/>
        <w:ind w:firstLine="284"/>
        <w:jc w:val="both"/>
        <w:rPr>
          <w:color w:val="000000"/>
          <w:spacing w:val="3"/>
          <w:sz w:val="28"/>
          <w:szCs w:val="28"/>
        </w:rPr>
      </w:pPr>
      <w:r w:rsidRPr="006F2C52">
        <w:rPr>
          <w:color w:val="000000"/>
          <w:sz w:val="28"/>
          <w:szCs w:val="28"/>
        </w:rPr>
        <w:t xml:space="preserve">ob upoštevanju Uredbe predsednika vlade z dne 23. 2. 2020 o »Določbah za izvajanje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objavljene v Uradnem listu št. 45 z dne 23. 2. 2020;</w:t>
      </w:r>
    </w:p>
    <w:p w14:paraId="27D5BA5B" w14:textId="77777777" w:rsidR="004472B6" w:rsidRPr="006F2C52" w:rsidRDefault="002B7E11" w:rsidP="006F2C52">
      <w:pPr>
        <w:spacing w:line="276" w:lineRule="auto"/>
        <w:ind w:firstLine="284"/>
        <w:jc w:val="both"/>
        <w:rPr>
          <w:color w:val="000000"/>
          <w:spacing w:val="6"/>
          <w:sz w:val="28"/>
          <w:szCs w:val="28"/>
        </w:rPr>
      </w:pPr>
      <w:r w:rsidRPr="006F2C52">
        <w:rPr>
          <w:color w:val="000000"/>
          <w:sz w:val="28"/>
          <w:szCs w:val="28"/>
        </w:rPr>
        <w:t xml:space="preserve">ob upoštevanju Uredbe predsednika vlade z dne 25. 2. 2020 o »Dodatnih določbah za izvajanje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objavljene v Uradnem listu št. 47 z dne 25. 2. 2020;</w:t>
      </w:r>
    </w:p>
    <w:p w14:paraId="4D5AF3B3" w14:textId="77777777" w:rsidR="004472B6" w:rsidRPr="006F2C52" w:rsidRDefault="002B7E11" w:rsidP="006F2C52">
      <w:pPr>
        <w:spacing w:line="276" w:lineRule="auto"/>
        <w:ind w:firstLine="284"/>
        <w:jc w:val="both"/>
        <w:rPr>
          <w:color w:val="000000"/>
          <w:spacing w:val="13"/>
          <w:sz w:val="28"/>
          <w:szCs w:val="28"/>
        </w:rPr>
      </w:pPr>
      <w:r w:rsidRPr="006F2C52">
        <w:rPr>
          <w:color w:val="000000"/>
          <w:sz w:val="28"/>
          <w:szCs w:val="28"/>
        </w:rPr>
        <w:t xml:space="preserve">ob upoštevanju Uredbe predsednika vlade z dne 1. 3. 2020 o »Dodatnih določbah za izvajanje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objavljene v Uradnem listu št. 52 z dne 1. 3. 2020; </w:t>
      </w:r>
    </w:p>
    <w:p w14:paraId="3543EE2C" w14:textId="77777777" w:rsidR="004472B6" w:rsidRPr="006F2C52" w:rsidRDefault="002B7E11" w:rsidP="006F2C52">
      <w:pPr>
        <w:spacing w:line="276" w:lineRule="auto"/>
        <w:ind w:firstLine="284"/>
        <w:jc w:val="both"/>
        <w:rPr>
          <w:color w:val="000000"/>
          <w:spacing w:val="10"/>
          <w:sz w:val="28"/>
          <w:szCs w:val="28"/>
        </w:rPr>
      </w:pPr>
      <w:r w:rsidRPr="006F2C52">
        <w:rPr>
          <w:color w:val="000000"/>
          <w:sz w:val="28"/>
          <w:szCs w:val="28"/>
        </w:rPr>
        <w:t xml:space="preserve">ob upoštevanju Uredbe predsednika vlade z dne 4. 3. 2020 o »Dodatnih določbah za izvajanje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ki veljajo na celotnem državnem ozemlju«, objavljene v Uradnem listu št. 55 z dne 4. 4. 2020;</w:t>
      </w:r>
    </w:p>
    <w:p w14:paraId="0A14E727" w14:textId="77777777" w:rsidR="004472B6" w:rsidRPr="006F2C52" w:rsidRDefault="002B7E11" w:rsidP="006F2C52">
      <w:pPr>
        <w:spacing w:line="276" w:lineRule="auto"/>
        <w:ind w:firstLine="284"/>
        <w:jc w:val="both"/>
        <w:rPr>
          <w:color w:val="000000"/>
          <w:spacing w:val="10"/>
          <w:sz w:val="28"/>
          <w:szCs w:val="28"/>
        </w:rPr>
      </w:pPr>
      <w:r w:rsidRPr="006F2C52">
        <w:rPr>
          <w:color w:val="000000"/>
          <w:sz w:val="28"/>
          <w:szCs w:val="28"/>
        </w:rPr>
        <w:t xml:space="preserve">ob upoštevanju Uredbe predsednika vlade z dne 8. 3. 2020 o »Dodatnih določbah za izvajanje Uredbe z zakonsko močjo št. 6 z dne 23. 2. 2020 o izrednih ukrepih za zajezitev in obvladovanje širjenja okužbe s </w:t>
      </w:r>
      <w:proofErr w:type="spellStart"/>
      <w:r w:rsidRPr="006F2C52">
        <w:rPr>
          <w:color w:val="000000"/>
          <w:sz w:val="28"/>
          <w:szCs w:val="28"/>
        </w:rPr>
        <w:t>koronavirusom</w:t>
      </w:r>
      <w:proofErr w:type="spellEnd"/>
      <w:r w:rsidRPr="006F2C52">
        <w:rPr>
          <w:color w:val="000000"/>
          <w:sz w:val="28"/>
          <w:szCs w:val="28"/>
        </w:rPr>
        <w:t xml:space="preserve"> (COVID-19)«, objavljene v Uradnem listu št. 59 z dne 8. 3. 2020;</w:t>
      </w:r>
    </w:p>
    <w:p w14:paraId="5EF47C7D" w14:textId="77777777" w:rsidR="004472B6" w:rsidRPr="006F2C52" w:rsidRDefault="002B7E11" w:rsidP="006F2C52">
      <w:pPr>
        <w:spacing w:line="276" w:lineRule="auto"/>
        <w:ind w:firstLine="284"/>
        <w:jc w:val="both"/>
        <w:rPr>
          <w:color w:val="000000"/>
          <w:spacing w:val="3"/>
          <w:sz w:val="28"/>
          <w:szCs w:val="28"/>
        </w:rPr>
      </w:pPr>
      <w:r w:rsidRPr="006F2C52">
        <w:rPr>
          <w:color w:val="000000"/>
          <w:sz w:val="28"/>
          <w:szCs w:val="28"/>
        </w:rPr>
        <w:t xml:space="preserve">ker je Svetovna zdravstvena organizacija 30. januarja 2020 epidemijo </w:t>
      </w:r>
      <w:proofErr w:type="spellStart"/>
      <w:r w:rsidRPr="006F2C52">
        <w:rPr>
          <w:color w:val="000000"/>
          <w:sz w:val="28"/>
          <w:szCs w:val="28"/>
        </w:rPr>
        <w:t>koronavirusa</w:t>
      </w:r>
      <w:proofErr w:type="spellEnd"/>
      <w:r w:rsidRPr="006F2C52">
        <w:rPr>
          <w:color w:val="000000"/>
          <w:sz w:val="28"/>
          <w:szCs w:val="28"/>
        </w:rPr>
        <w:t xml:space="preserve"> (COVID-19) razglasila za izredne mednarodne zdravstvene razmere;</w:t>
      </w:r>
    </w:p>
    <w:p w14:paraId="64589F86" w14:textId="77777777" w:rsidR="004472B6" w:rsidRPr="006F2C52" w:rsidRDefault="002B7E11" w:rsidP="006F2C52">
      <w:pPr>
        <w:spacing w:line="276" w:lineRule="auto"/>
        <w:ind w:firstLine="284"/>
        <w:jc w:val="both"/>
        <w:rPr>
          <w:color w:val="000000"/>
          <w:spacing w:val="3"/>
          <w:sz w:val="28"/>
          <w:szCs w:val="28"/>
        </w:rPr>
      </w:pPr>
      <w:r w:rsidRPr="006F2C52">
        <w:rPr>
          <w:color w:val="000000"/>
          <w:sz w:val="28"/>
          <w:szCs w:val="28"/>
        </w:rPr>
        <w:lastRenderedPageBreak/>
        <w:t>ob upoštevanju sklepa Ministrskega sveta z dne 31. 1. 2020, s katerim so na državnem ozemlju za šest mesecev razglasili izredno stanje zaradi tveganja za zdravje, povezanega s pojavom bolezni, ki izhajajo iz povzročiteljev prenosljivih okužb;</w:t>
      </w:r>
    </w:p>
    <w:p w14:paraId="36ECC8E6" w14:textId="77777777" w:rsidR="004472B6" w:rsidRPr="006F2C52" w:rsidRDefault="002B7E11" w:rsidP="006F2C52">
      <w:pPr>
        <w:spacing w:line="276" w:lineRule="auto"/>
        <w:ind w:firstLine="284"/>
        <w:jc w:val="both"/>
        <w:rPr>
          <w:color w:val="000000"/>
          <w:spacing w:val="6"/>
          <w:sz w:val="28"/>
          <w:szCs w:val="28"/>
        </w:rPr>
      </w:pPr>
      <w:r w:rsidRPr="006F2C52">
        <w:rPr>
          <w:color w:val="000000"/>
          <w:sz w:val="28"/>
          <w:szCs w:val="28"/>
        </w:rPr>
        <w:t>ob upoštevanju razvoja epidemiološkega stanja, hitrega širjenja epidemije in povečanja števila okuženih na državnem ozemlju;</w:t>
      </w:r>
    </w:p>
    <w:p w14:paraId="34E3E4A4" w14:textId="77777777" w:rsidR="004472B6" w:rsidRPr="006F2C52" w:rsidRDefault="002B7E11" w:rsidP="006F2C52">
      <w:pPr>
        <w:spacing w:line="276" w:lineRule="auto"/>
        <w:ind w:firstLine="284"/>
        <w:jc w:val="both"/>
        <w:rPr>
          <w:color w:val="000000"/>
          <w:spacing w:val="1"/>
          <w:sz w:val="28"/>
          <w:szCs w:val="28"/>
        </w:rPr>
      </w:pPr>
      <w:r w:rsidRPr="006F2C52">
        <w:rPr>
          <w:color w:val="000000"/>
          <w:sz w:val="28"/>
          <w:szCs w:val="28"/>
        </w:rPr>
        <w:t>ker je treba ukrepe iz 1. člena Uredbe predsednika vlade z dne 8. 3. 2020 razširiti na celotno državno ozemlje;</w:t>
      </w:r>
    </w:p>
    <w:p w14:paraId="25C72D30" w14:textId="77777777" w:rsidR="004472B6" w:rsidRPr="006F2C52" w:rsidRDefault="002B7E11" w:rsidP="006F2C52">
      <w:pPr>
        <w:spacing w:line="276" w:lineRule="auto"/>
        <w:ind w:firstLine="284"/>
        <w:jc w:val="both"/>
        <w:rPr>
          <w:color w:val="000000"/>
          <w:spacing w:val="-8"/>
          <w:sz w:val="28"/>
          <w:szCs w:val="28"/>
        </w:rPr>
      </w:pPr>
      <w:r w:rsidRPr="006F2C52">
        <w:rPr>
          <w:color w:val="000000"/>
          <w:sz w:val="28"/>
          <w:szCs w:val="28"/>
        </w:rPr>
        <w:t>ob upoštevanju, da so zaradi nadnacionalne razsežnosti epidemije in ogroženosti številnih območij na državnem ozemlju potrebni ukrepi za zagotavljanje enotnega izvajanja programov preprečevanja okužbe, oblikovanih na mednarodni in evropski ravni;</w:t>
      </w:r>
    </w:p>
    <w:p w14:paraId="651D5A75" w14:textId="77777777" w:rsidR="002B7E11" w:rsidRPr="006F2C52" w:rsidRDefault="002B7E11" w:rsidP="006F2C52">
      <w:pPr>
        <w:spacing w:line="276" w:lineRule="auto"/>
        <w:ind w:firstLine="284"/>
        <w:jc w:val="both"/>
        <w:rPr>
          <w:color w:val="000000"/>
          <w:spacing w:val="2"/>
          <w:sz w:val="28"/>
          <w:szCs w:val="28"/>
        </w:rPr>
      </w:pPr>
      <w:r w:rsidRPr="006F2C52">
        <w:rPr>
          <w:color w:val="000000"/>
          <w:sz w:val="28"/>
          <w:szCs w:val="28"/>
        </w:rPr>
        <w:t>na predlog ministra za zdravje, po pridobitvi mnenja ministrov za notranje zadeve, obrambo, ekonomijo in finance ter ministrov za izobraževanje, visoko šolstvo in raziskave, pravosodje, infrastrukturo in promet, kmetijsko, živilsko in gozdarsko politiko, kulturno dediščino in kulturne dejavnosti ter turizem, delo in socialne zadeve, javno upravo, deželne zadeve in lokalno samoupravo ter po pridobitvi mnenja predsednika Konference predsednikov dežel;</w:t>
      </w:r>
    </w:p>
    <w:p w14:paraId="32243A68" w14:textId="77777777" w:rsidR="006F2C52" w:rsidRDefault="006F2C52" w:rsidP="006F2C52">
      <w:pPr>
        <w:spacing w:line="276" w:lineRule="auto"/>
        <w:jc w:val="center"/>
        <w:rPr>
          <w:color w:val="000000"/>
          <w:sz w:val="28"/>
          <w:szCs w:val="28"/>
        </w:rPr>
      </w:pPr>
    </w:p>
    <w:p w14:paraId="32E183F2" w14:textId="77777777" w:rsidR="006F2C52" w:rsidRDefault="002B7E11" w:rsidP="006F2C52">
      <w:pPr>
        <w:spacing w:line="276" w:lineRule="auto"/>
        <w:jc w:val="center"/>
        <w:rPr>
          <w:b/>
          <w:color w:val="000000"/>
          <w:sz w:val="28"/>
          <w:szCs w:val="28"/>
        </w:rPr>
      </w:pPr>
      <w:r w:rsidRPr="006F2C52">
        <w:rPr>
          <w:color w:val="000000"/>
          <w:sz w:val="28"/>
          <w:szCs w:val="28"/>
        </w:rPr>
        <w:t xml:space="preserve">IZDA NASLEDNJO UREDBO: </w:t>
      </w:r>
      <w:r w:rsidRPr="006F2C52">
        <w:rPr>
          <w:color w:val="000000"/>
          <w:sz w:val="28"/>
          <w:szCs w:val="28"/>
        </w:rPr>
        <w:br/>
      </w:r>
    </w:p>
    <w:p w14:paraId="108F9E6D" w14:textId="77777777" w:rsidR="006F2C52" w:rsidRPr="006F2C52" w:rsidRDefault="002B7E11" w:rsidP="006F2C52">
      <w:pPr>
        <w:pStyle w:val="Odstavekseznama"/>
        <w:numPr>
          <w:ilvl w:val="0"/>
          <w:numId w:val="3"/>
        </w:numPr>
        <w:spacing w:line="276" w:lineRule="auto"/>
        <w:jc w:val="center"/>
        <w:rPr>
          <w:b/>
          <w:color w:val="000000"/>
          <w:sz w:val="28"/>
          <w:szCs w:val="28"/>
        </w:rPr>
      </w:pPr>
      <w:r w:rsidRPr="006F2C52">
        <w:rPr>
          <w:b/>
          <w:color w:val="000000"/>
          <w:sz w:val="28"/>
          <w:szCs w:val="28"/>
        </w:rPr>
        <w:t>ČLEN</w:t>
      </w:r>
    </w:p>
    <w:p w14:paraId="70BD8852" w14:textId="77777777" w:rsidR="002B7E11" w:rsidRDefault="002B7E11" w:rsidP="006F2C52">
      <w:pPr>
        <w:spacing w:line="276" w:lineRule="auto"/>
        <w:jc w:val="center"/>
        <w:rPr>
          <w:b/>
          <w:i/>
          <w:color w:val="000000"/>
          <w:sz w:val="28"/>
          <w:szCs w:val="28"/>
        </w:rPr>
      </w:pPr>
      <w:r w:rsidRPr="006F2C52">
        <w:rPr>
          <w:b/>
          <w:i/>
          <w:color w:val="000000"/>
          <w:sz w:val="28"/>
          <w:szCs w:val="28"/>
        </w:rPr>
        <w:t>(Izredni ukrepi za zajezitev širjenja okužbe na celotnem državnem ozemlju)</w:t>
      </w:r>
    </w:p>
    <w:p w14:paraId="3223B1FE" w14:textId="77777777" w:rsidR="006F2C52" w:rsidRPr="006F2C52" w:rsidRDefault="006F2C52" w:rsidP="006F2C52">
      <w:pPr>
        <w:spacing w:line="276" w:lineRule="auto"/>
        <w:jc w:val="both"/>
        <w:rPr>
          <w:color w:val="000000"/>
          <w:sz w:val="28"/>
          <w:szCs w:val="28"/>
        </w:rPr>
      </w:pPr>
    </w:p>
    <w:p w14:paraId="1E702F06" w14:textId="77777777" w:rsidR="002B7E11" w:rsidRPr="006F2C52" w:rsidRDefault="002B7E11" w:rsidP="006F2C52">
      <w:pPr>
        <w:numPr>
          <w:ilvl w:val="0"/>
          <w:numId w:val="1"/>
        </w:numPr>
        <w:tabs>
          <w:tab w:val="clear" w:pos="288"/>
          <w:tab w:val="decimal" w:pos="720"/>
        </w:tabs>
        <w:spacing w:line="276" w:lineRule="auto"/>
        <w:ind w:left="0"/>
        <w:jc w:val="both"/>
        <w:rPr>
          <w:color w:val="000000"/>
          <w:spacing w:val="3"/>
          <w:sz w:val="28"/>
          <w:szCs w:val="28"/>
        </w:rPr>
      </w:pPr>
      <w:r w:rsidRPr="006F2C52">
        <w:rPr>
          <w:color w:val="000000"/>
          <w:sz w:val="28"/>
          <w:szCs w:val="28"/>
        </w:rPr>
        <w:t>Za preprečitev in zajezitev širjenja virusa COVID-19 se ukrepi iz 1. člena Uredbe predsednika vlade z dne 8. 3. 2020 razširijo na celotno državno ozemlje.</w:t>
      </w:r>
    </w:p>
    <w:p w14:paraId="50C8B32C" w14:textId="77777777" w:rsidR="002B7E11" w:rsidRPr="006F2C52" w:rsidRDefault="002B7E11" w:rsidP="006F2C52">
      <w:pPr>
        <w:numPr>
          <w:ilvl w:val="0"/>
          <w:numId w:val="1"/>
        </w:numPr>
        <w:tabs>
          <w:tab w:val="clear" w:pos="288"/>
          <w:tab w:val="decimal" w:pos="720"/>
        </w:tabs>
        <w:spacing w:line="276" w:lineRule="auto"/>
        <w:ind w:left="0"/>
        <w:jc w:val="both"/>
        <w:rPr>
          <w:color w:val="000000"/>
          <w:spacing w:val="1"/>
          <w:sz w:val="28"/>
          <w:szCs w:val="28"/>
        </w:rPr>
      </w:pPr>
      <w:r w:rsidRPr="006F2C52">
        <w:rPr>
          <w:color w:val="000000"/>
          <w:sz w:val="28"/>
          <w:szCs w:val="28"/>
        </w:rPr>
        <w:t>Na celotnem državnem ozemlju je prepovedana vsakršna oblika množičnega zbiranja ljudi v javnih prostorih ali prostorih, odprtih za javnost.</w:t>
      </w:r>
    </w:p>
    <w:p w14:paraId="3E8E8F74" w14:textId="77777777" w:rsidR="002B7E11" w:rsidRPr="006F2C52" w:rsidRDefault="002B7E11" w:rsidP="006F2C52">
      <w:pPr>
        <w:numPr>
          <w:ilvl w:val="0"/>
          <w:numId w:val="1"/>
        </w:numPr>
        <w:tabs>
          <w:tab w:val="clear" w:pos="288"/>
          <w:tab w:val="decimal" w:pos="720"/>
        </w:tabs>
        <w:spacing w:line="276" w:lineRule="auto"/>
        <w:ind w:left="0"/>
        <w:jc w:val="both"/>
        <w:rPr>
          <w:color w:val="000000"/>
          <w:sz w:val="28"/>
          <w:szCs w:val="28"/>
        </w:rPr>
      </w:pPr>
      <w:r w:rsidRPr="006F2C52">
        <w:rPr>
          <w:color w:val="000000"/>
          <w:sz w:val="28"/>
          <w:szCs w:val="28"/>
        </w:rPr>
        <w:t>Črka d) 1. člena Uredbe predsednika vlade z dne 8. 3. 2020 se nadomesti, kot sledi:</w:t>
      </w:r>
    </w:p>
    <w:p w14:paraId="7E222144" w14:textId="77777777" w:rsidR="002B7E11" w:rsidRDefault="002B7E11" w:rsidP="006F2C52">
      <w:pPr>
        <w:spacing w:line="276" w:lineRule="auto"/>
        <w:jc w:val="both"/>
        <w:rPr>
          <w:color w:val="000000"/>
          <w:sz w:val="28"/>
          <w:szCs w:val="28"/>
        </w:rPr>
      </w:pPr>
      <w:r w:rsidRPr="006F2C52">
        <w:rPr>
          <w:color w:val="000000"/>
          <w:sz w:val="28"/>
          <w:szCs w:val="28"/>
        </w:rPr>
        <w:t xml:space="preserve">»d) začasno se odpovejo športni dogodki in tekmovanja vseh vrst in disciplin, ki se izvajajo v katerem koli okolju, tako javnem kot zasebnem. Uporaba športnih objektov je dovoljena za zaprtimi vrati samo za treninge profesionalnih in neprofesionalnih športnikov, ki so v nacionalnem interesu za Italijanski olimpijski komite (CONI) in pripadajoče zveze zaradi  udeležbe športnikov na olimpijskih igrah ali državnih in mednarodnih prireditvah; še nadalje so dovoljeni športni dogodki in tekmovanja, ki jih organizirajo mednarodne športne organizacije, v športnih objektih brez občinstva, torej za zaprtimi vrati, ali na prostem brez navzočnosti javnosti; v vseh takih primerih pa morajo športna združenja in klubi s svojim zdravstvenim osebjem izvajati ustrezne </w:t>
      </w:r>
      <w:r w:rsidRPr="006F2C52">
        <w:rPr>
          <w:color w:val="000000"/>
          <w:sz w:val="28"/>
          <w:szCs w:val="28"/>
        </w:rPr>
        <w:lastRenderedPageBreak/>
        <w:t>preglede za omejitev tveganja širjenja virusa COVID-19 med športniki, strokovnim in vodstvenim osebjem ter spremljevalci; športne in motorične dejavnosti, ki se izvajajo na prostem, so dovoljene samo ob spoštovanju medsebojne varnostne razdalje enega metra;«.</w:t>
      </w:r>
    </w:p>
    <w:p w14:paraId="7E631C85" w14:textId="77777777" w:rsidR="006F2C52" w:rsidRPr="006F2C52" w:rsidRDefault="006F2C52" w:rsidP="006F2C52">
      <w:pPr>
        <w:spacing w:line="276" w:lineRule="auto"/>
        <w:jc w:val="both"/>
        <w:rPr>
          <w:color w:val="000000"/>
          <w:sz w:val="28"/>
          <w:szCs w:val="28"/>
          <w:vertAlign w:val="superscript"/>
        </w:rPr>
      </w:pPr>
    </w:p>
    <w:p w14:paraId="3B4A0D08" w14:textId="77777777" w:rsidR="006F2C52" w:rsidRDefault="002B7E11" w:rsidP="006F2C52">
      <w:pPr>
        <w:spacing w:line="276" w:lineRule="auto"/>
        <w:jc w:val="center"/>
        <w:rPr>
          <w:b/>
          <w:color w:val="000000"/>
          <w:sz w:val="28"/>
          <w:szCs w:val="28"/>
        </w:rPr>
      </w:pPr>
      <w:r w:rsidRPr="006F2C52">
        <w:rPr>
          <w:b/>
          <w:color w:val="000000"/>
          <w:sz w:val="28"/>
          <w:szCs w:val="28"/>
        </w:rPr>
        <w:t xml:space="preserve">2. ČLEN </w:t>
      </w:r>
    </w:p>
    <w:p w14:paraId="22E2C958" w14:textId="77777777" w:rsidR="002B7E11" w:rsidRDefault="002B7E11" w:rsidP="006F2C52">
      <w:pPr>
        <w:spacing w:line="276" w:lineRule="auto"/>
        <w:jc w:val="center"/>
        <w:rPr>
          <w:b/>
          <w:color w:val="000000"/>
          <w:sz w:val="28"/>
          <w:szCs w:val="28"/>
        </w:rPr>
      </w:pPr>
      <w:r w:rsidRPr="006F2C52">
        <w:rPr>
          <w:b/>
          <w:color w:val="000000"/>
          <w:sz w:val="28"/>
          <w:szCs w:val="28"/>
        </w:rPr>
        <w:t>(Končne določbe)</w:t>
      </w:r>
    </w:p>
    <w:p w14:paraId="7152FBD9" w14:textId="77777777" w:rsidR="006F2C52" w:rsidRPr="006F2C52" w:rsidRDefault="006F2C52" w:rsidP="006F2C52">
      <w:pPr>
        <w:spacing w:line="276" w:lineRule="auto"/>
        <w:jc w:val="center"/>
        <w:rPr>
          <w:b/>
          <w:color w:val="000000"/>
          <w:sz w:val="28"/>
          <w:szCs w:val="28"/>
        </w:rPr>
      </w:pPr>
    </w:p>
    <w:p w14:paraId="1794AD98" w14:textId="77777777" w:rsidR="002B7E11" w:rsidRPr="006F2C52" w:rsidRDefault="002B7E11" w:rsidP="006F2C52">
      <w:pPr>
        <w:numPr>
          <w:ilvl w:val="0"/>
          <w:numId w:val="2"/>
        </w:numPr>
        <w:tabs>
          <w:tab w:val="clear" w:pos="216"/>
          <w:tab w:val="decimal" w:pos="648"/>
        </w:tabs>
        <w:spacing w:line="276" w:lineRule="auto"/>
        <w:ind w:left="0"/>
        <w:jc w:val="both"/>
        <w:rPr>
          <w:color w:val="000000"/>
          <w:spacing w:val="1"/>
          <w:sz w:val="28"/>
          <w:szCs w:val="28"/>
        </w:rPr>
      </w:pPr>
      <w:r w:rsidRPr="006F2C52">
        <w:rPr>
          <w:color w:val="000000"/>
          <w:sz w:val="28"/>
          <w:szCs w:val="28"/>
        </w:rPr>
        <w:t>Določbe iz te uredbe stopijo v veljavo 10. 3. 2020 in veljajo do 3. 4. 2020.</w:t>
      </w:r>
    </w:p>
    <w:p w14:paraId="3DD45A24" w14:textId="77777777" w:rsidR="002B7E11" w:rsidRPr="006F2C52" w:rsidRDefault="002B7E11" w:rsidP="006F2C52">
      <w:pPr>
        <w:numPr>
          <w:ilvl w:val="0"/>
          <w:numId w:val="2"/>
        </w:numPr>
        <w:tabs>
          <w:tab w:val="clear" w:pos="216"/>
          <w:tab w:val="decimal" w:pos="648"/>
        </w:tabs>
        <w:spacing w:line="276" w:lineRule="auto"/>
        <w:ind w:left="0"/>
        <w:jc w:val="both"/>
        <w:rPr>
          <w:color w:val="000000"/>
          <w:spacing w:val="-1"/>
          <w:sz w:val="28"/>
          <w:szCs w:val="28"/>
        </w:rPr>
      </w:pPr>
      <w:r w:rsidRPr="006F2C52">
        <w:rPr>
          <w:color w:val="000000"/>
          <w:sz w:val="28"/>
          <w:szCs w:val="28"/>
        </w:rPr>
        <w:t>Od dne uveljavitve določb te uredbe ukrepi iz 2. in 3. člena Uredbe predsednika vlade z dne 8. 3. 2020 prenehajo veljati, če so nezdružljivi z določbami 1. člena te uredbe.</w:t>
      </w:r>
    </w:p>
    <w:p w14:paraId="1692DA37" w14:textId="77777777" w:rsidR="002B7E11" w:rsidRPr="006F2C52" w:rsidRDefault="002B7E11" w:rsidP="006F2C52">
      <w:pPr>
        <w:tabs>
          <w:tab w:val="decimal" w:pos="216"/>
          <w:tab w:val="decimal" w:pos="648"/>
        </w:tabs>
        <w:spacing w:line="276" w:lineRule="auto"/>
        <w:jc w:val="both"/>
        <w:rPr>
          <w:color w:val="000000"/>
          <w:sz w:val="28"/>
          <w:szCs w:val="28"/>
        </w:rPr>
      </w:pPr>
    </w:p>
    <w:p w14:paraId="1ACA403B" w14:textId="77777777" w:rsidR="002B7E11" w:rsidRPr="006F2C52" w:rsidRDefault="002B7E11" w:rsidP="006F2C52">
      <w:pPr>
        <w:tabs>
          <w:tab w:val="decimal" w:pos="216"/>
          <w:tab w:val="decimal" w:pos="648"/>
        </w:tabs>
        <w:spacing w:line="276" w:lineRule="auto"/>
        <w:jc w:val="both"/>
        <w:rPr>
          <w:color w:val="000000"/>
          <w:sz w:val="28"/>
          <w:szCs w:val="28"/>
        </w:rPr>
      </w:pPr>
    </w:p>
    <w:p w14:paraId="5C0EDF83" w14:textId="77777777" w:rsidR="002B7E11" w:rsidRPr="006F2C52" w:rsidRDefault="002B7E11" w:rsidP="006F2C52">
      <w:pPr>
        <w:tabs>
          <w:tab w:val="decimal" w:pos="216"/>
          <w:tab w:val="decimal" w:pos="648"/>
        </w:tabs>
        <w:spacing w:line="276" w:lineRule="auto"/>
        <w:jc w:val="both"/>
        <w:rPr>
          <w:color w:val="000000"/>
          <w:sz w:val="28"/>
          <w:szCs w:val="28"/>
        </w:rPr>
      </w:pPr>
      <w:r w:rsidRPr="006F2C52">
        <w:rPr>
          <w:color w:val="000000"/>
          <w:sz w:val="28"/>
          <w:szCs w:val="28"/>
        </w:rPr>
        <w:t>Rim, 9. marca 2020</w:t>
      </w:r>
    </w:p>
    <w:p w14:paraId="41A19AC1" w14:textId="77777777" w:rsidR="002B7E11" w:rsidRPr="006F2C52" w:rsidRDefault="002B7E11" w:rsidP="006F2C52">
      <w:pPr>
        <w:tabs>
          <w:tab w:val="decimal" w:pos="216"/>
          <w:tab w:val="decimal" w:pos="648"/>
        </w:tabs>
        <w:spacing w:line="276" w:lineRule="auto"/>
        <w:jc w:val="both"/>
        <w:rPr>
          <w:color w:val="000000"/>
          <w:sz w:val="28"/>
          <w:szCs w:val="28"/>
          <w:lang w:val="it-IT"/>
        </w:rPr>
      </w:pPr>
    </w:p>
    <w:p w14:paraId="6FBAA2BF" w14:textId="77777777" w:rsidR="006F2C52" w:rsidRDefault="002B7E11" w:rsidP="006F2C52">
      <w:pPr>
        <w:tabs>
          <w:tab w:val="decimal" w:pos="216"/>
          <w:tab w:val="decimal" w:pos="648"/>
        </w:tabs>
        <w:spacing w:line="276" w:lineRule="auto"/>
        <w:jc w:val="both"/>
        <w:rPr>
          <w:color w:val="000000"/>
          <w:sz w:val="28"/>
          <w:szCs w:val="28"/>
        </w:rPr>
      </w:pPr>
      <w:r w:rsidRPr="006F2C52">
        <w:rPr>
          <w:color w:val="000000"/>
          <w:sz w:val="28"/>
          <w:szCs w:val="28"/>
        </w:rPr>
        <w:tab/>
      </w:r>
    </w:p>
    <w:p w14:paraId="660261E9" w14:textId="77777777" w:rsidR="002B7E11" w:rsidRPr="006F2C52" w:rsidRDefault="006F2C52" w:rsidP="006F2C52">
      <w:pPr>
        <w:tabs>
          <w:tab w:val="decimal" w:pos="216"/>
          <w:tab w:val="decimal" w:pos="648"/>
        </w:tabs>
        <w:spacing w:line="276" w:lineRule="auto"/>
        <w:jc w:val="both"/>
        <w:rPr>
          <w:color w:val="000000"/>
          <w:sz w:val="28"/>
          <w:szCs w:val="28"/>
        </w:rPr>
      </w:pPr>
      <w:r>
        <w:rPr>
          <w:color w:val="000000"/>
          <w:sz w:val="28"/>
          <w:szCs w:val="28"/>
        </w:rPr>
        <w:t>P</w:t>
      </w:r>
      <w:r w:rsidRPr="006F2C52">
        <w:rPr>
          <w:color w:val="000000"/>
          <w:sz w:val="28"/>
          <w:szCs w:val="28"/>
        </w:rPr>
        <w:t>redsednik vlade</w:t>
      </w:r>
    </w:p>
    <w:p w14:paraId="04731079" w14:textId="77777777" w:rsidR="006F2C52" w:rsidRPr="006F2C52" w:rsidRDefault="006F2C52" w:rsidP="006F2C52">
      <w:pPr>
        <w:tabs>
          <w:tab w:val="decimal" w:pos="216"/>
          <w:tab w:val="decimal" w:pos="648"/>
        </w:tabs>
        <w:spacing w:line="276" w:lineRule="auto"/>
        <w:jc w:val="both"/>
        <w:rPr>
          <w:color w:val="000000"/>
          <w:sz w:val="28"/>
          <w:szCs w:val="28"/>
          <w:lang w:val="it-IT"/>
        </w:rPr>
      </w:pPr>
      <w:r w:rsidRPr="006F2C52">
        <w:rPr>
          <w:color w:val="000000"/>
          <w:sz w:val="28"/>
          <w:szCs w:val="28"/>
          <w:lang w:val="it-IT"/>
        </w:rPr>
        <w:t>Conte</w:t>
      </w:r>
    </w:p>
    <w:p w14:paraId="4D4BA9DA" w14:textId="77777777" w:rsidR="006F2C52" w:rsidRDefault="006F2C52" w:rsidP="006F2C52">
      <w:pPr>
        <w:tabs>
          <w:tab w:val="decimal" w:pos="216"/>
          <w:tab w:val="decimal" w:pos="648"/>
        </w:tabs>
        <w:spacing w:line="276" w:lineRule="auto"/>
        <w:jc w:val="both"/>
        <w:rPr>
          <w:color w:val="000000"/>
          <w:sz w:val="28"/>
          <w:szCs w:val="28"/>
        </w:rPr>
      </w:pPr>
    </w:p>
    <w:p w14:paraId="6ABFFD5D" w14:textId="77777777" w:rsidR="006F2C52" w:rsidRPr="006F2C52" w:rsidRDefault="006F2C52" w:rsidP="006F2C52">
      <w:pPr>
        <w:tabs>
          <w:tab w:val="decimal" w:pos="216"/>
          <w:tab w:val="decimal" w:pos="648"/>
        </w:tabs>
        <w:spacing w:line="276" w:lineRule="auto"/>
        <w:jc w:val="both"/>
        <w:rPr>
          <w:color w:val="000000"/>
          <w:sz w:val="28"/>
          <w:szCs w:val="28"/>
        </w:rPr>
      </w:pPr>
      <w:r w:rsidRPr="006F2C52">
        <w:rPr>
          <w:color w:val="000000"/>
          <w:sz w:val="28"/>
          <w:szCs w:val="28"/>
        </w:rPr>
        <w:t xml:space="preserve">Minister </w:t>
      </w:r>
      <w:r>
        <w:rPr>
          <w:color w:val="000000"/>
          <w:sz w:val="28"/>
          <w:szCs w:val="28"/>
        </w:rPr>
        <w:t>z</w:t>
      </w:r>
      <w:r w:rsidRPr="006F2C52">
        <w:rPr>
          <w:color w:val="000000"/>
          <w:sz w:val="28"/>
          <w:szCs w:val="28"/>
        </w:rPr>
        <w:t xml:space="preserve">a </w:t>
      </w:r>
      <w:r>
        <w:rPr>
          <w:color w:val="000000"/>
          <w:sz w:val="28"/>
          <w:szCs w:val="28"/>
        </w:rPr>
        <w:t>z</w:t>
      </w:r>
      <w:r w:rsidRPr="006F2C52">
        <w:rPr>
          <w:color w:val="000000"/>
          <w:sz w:val="28"/>
          <w:szCs w:val="28"/>
        </w:rPr>
        <w:t>dravje</w:t>
      </w:r>
    </w:p>
    <w:p w14:paraId="6267CB93" w14:textId="77777777" w:rsidR="006F2C52" w:rsidRPr="006F2C52" w:rsidRDefault="006F2C52" w:rsidP="006F2C52">
      <w:pPr>
        <w:tabs>
          <w:tab w:val="decimal" w:pos="216"/>
          <w:tab w:val="decimal" w:pos="648"/>
        </w:tabs>
        <w:spacing w:line="276" w:lineRule="auto"/>
        <w:jc w:val="both"/>
        <w:rPr>
          <w:color w:val="000000"/>
          <w:sz w:val="28"/>
          <w:szCs w:val="28"/>
          <w:lang w:val="it-IT"/>
        </w:rPr>
      </w:pPr>
      <w:r w:rsidRPr="006F2C52">
        <w:rPr>
          <w:color w:val="000000"/>
          <w:sz w:val="28"/>
          <w:szCs w:val="28"/>
          <w:lang w:val="it-IT"/>
        </w:rPr>
        <w:t>Speranza</w:t>
      </w:r>
    </w:p>
    <w:p w14:paraId="42F9AABB" w14:textId="77777777" w:rsidR="006F2C52" w:rsidRPr="006F2C52" w:rsidRDefault="006F2C52" w:rsidP="006F2C52">
      <w:pPr>
        <w:tabs>
          <w:tab w:val="decimal" w:pos="216"/>
          <w:tab w:val="decimal" w:pos="648"/>
        </w:tabs>
        <w:spacing w:line="276" w:lineRule="auto"/>
        <w:jc w:val="both"/>
        <w:rPr>
          <w:color w:val="000000"/>
          <w:sz w:val="28"/>
          <w:szCs w:val="28"/>
          <w:lang w:val="it-IT"/>
        </w:rPr>
      </w:pPr>
    </w:p>
    <w:p w14:paraId="7F17AA16" w14:textId="77777777" w:rsidR="006F2C52" w:rsidRDefault="006F2C52" w:rsidP="006F2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p>
    <w:p w14:paraId="49E50C3F" w14:textId="77777777" w:rsidR="006F2C52" w:rsidRPr="00151F5E" w:rsidRDefault="006F2C52" w:rsidP="006F2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r w:rsidRPr="00151F5E">
        <w:rPr>
          <w:sz w:val="28"/>
          <w:szCs w:val="28"/>
        </w:rPr>
        <w:t xml:space="preserve">Registrirano na Računskem sodišču </w:t>
      </w:r>
      <w:r>
        <w:rPr>
          <w:sz w:val="28"/>
          <w:szCs w:val="28"/>
        </w:rPr>
        <w:t>9</w:t>
      </w:r>
      <w:r w:rsidRPr="00151F5E">
        <w:rPr>
          <w:sz w:val="28"/>
          <w:szCs w:val="28"/>
        </w:rPr>
        <w:t xml:space="preserve">. marca 2020 </w:t>
      </w:r>
    </w:p>
    <w:p w14:paraId="7313A945" w14:textId="77777777" w:rsidR="006F2C52" w:rsidRPr="00151F5E" w:rsidRDefault="006F2C52" w:rsidP="006F2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r w:rsidRPr="00151F5E">
        <w:rPr>
          <w:sz w:val="28"/>
          <w:szCs w:val="28"/>
        </w:rPr>
        <w:t>Urad za pregledovanje aktov predsednika vlade Ministrstva za pravosodje in zunanje zadeve ter za mednarodno sodelovanje, reg. št. 4</w:t>
      </w:r>
      <w:r>
        <w:rPr>
          <w:sz w:val="28"/>
          <w:szCs w:val="28"/>
        </w:rPr>
        <w:t>21</w:t>
      </w:r>
      <w:r w:rsidRPr="00151F5E">
        <w:rPr>
          <w:sz w:val="28"/>
          <w:szCs w:val="28"/>
        </w:rPr>
        <w:t xml:space="preserve"> </w:t>
      </w:r>
    </w:p>
    <w:p w14:paraId="5451BAD8" w14:textId="77777777" w:rsidR="002B7E11" w:rsidRPr="006F2C52" w:rsidRDefault="002B7E11" w:rsidP="006F2C52">
      <w:pPr>
        <w:spacing w:line="276" w:lineRule="auto"/>
        <w:jc w:val="both"/>
        <w:rPr>
          <w:color w:val="000000"/>
          <w:spacing w:val="5"/>
          <w:sz w:val="28"/>
          <w:szCs w:val="28"/>
        </w:rPr>
      </w:pPr>
    </w:p>
    <w:sectPr w:rsidR="002B7E11" w:rsidRPr="006F2C52">
      <w:pgSz w:w="11918" w:h="16854"/>
      <w:pgMar w:top="700" w:right="975" w:bottom="984" w:left="11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46F6"/>
    <w:multiLevelType w:val="multilevel"/>
    <w:tmpl w:val="1F100BE6"/>
    <w:lvl w:ilvl="0">
      <w:start w:val="1"/>
      <w:numFmt w:val="decimal"/>
      <w:lvlText w:val="%1."/>
      <w:lvlJc w:val="left"/>
      <w:pPr>
        <w:tabs>
          <w:tab w:val="decimal" w:pos="288"/>
        </w:tabs>
        <w:ind w:left="720"/>
      </w:pPr>
      <w:rPr>
        <w:rFonts w:asciiTheme="minorHAnsi" w:hAnsiTheme="minorHAnsi" w:hint="default"/>
        <w:strike w:val="0"/>
        <w:color w:val="000000"/>
        <w:spacing w:val="3"/>
        <w:w w:val="100"/>
        <w:sz w:val="28"/>
        <w:szCs w:val="2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697968"/>
    <w:multiLevelType w:val="hybridMultilevel"/>
    <w:tmpl w:val="21E26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4AA76F7"/>
    <w:multiLevelType w:val="multilevel"/>
    <w:tmpl w:val="8924C76A"/>
    <w:lvl w:ilvl="0">
      <w:start w:val="1"/>
      <w:numFmt w:val="decimal"/>
      <w:lvlText w:val="%1."/>
      <w:lvlJc w:val="left"/>
      <w:pPr>
        <w:tabs>
          <w:tab w:val="decimal" w:pos="216"/>
        </w:tabs>
        <w:ind w:left="720"/>
      </w:pPr>
      <w:rPr>
        <w:rFonts w:ascii="Times New Roman" w:hAnsi="Times New Roman"/>
        <w:strike w:val="0"/>
        <w:color w:val="000000"/>
        <w:spacing w:val="1"/>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B6"/>
    <w:rsid w:val="002B7E11"/>
    <w:rsid w:val="003B608E"/>
    <w:rsid w:val="004148C1"/>
    <w:rsid w:val="004472B6"/>
    <w:rsid w:val="006F2C52"/>
    <w:rsid w:val="00913268"/>
    <w:rsid w:val="0096003E"/>
    <w:rsid w:val="00D32748"/>
    <w:rsid w:val="00EB1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7422"/>
  <w15:docId w15:val="{5A7BC8F5-892B-4513-8CC5-5DAEB7F1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F2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Julijan Čavdek</cp:lastModifiedBy>
  <cp:revision>2</cp:revision>
  <dcterms:created xsi:type="dcterms:W3CDTF">2020-03-23T15:43:00Z</dcterms:created>
  <dcterms:modified xsi:type="dcterms:W3CDTF">2020-03-23T15:43:00Z</dcterms:modified>
</cp:coreProperties>
</file>